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DE627D2"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F046AE">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FEFD6A0"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D63A3B" w:rsidRPr="00D63A3B">
        <w:rPr>
          <w:b/>
          <w:bCs/>
          <w:sz w:val="28"/>
          <w:szCs w:val="28"/>
        </w:rPr>
        <w:t xml:space="preserve">Theory of Indian Music and study of ancient Granthas and </w:t>
      </w:r>
      <w:r w:rsidR="00D63A3B">
        <w:rPr>
          <w:b/>
          <w:bCs/>
          <w:sz w:val="28"/>
          <w:szCs w:val="28"/>
        </w:rPr>
        <w:t xml:space="preserve">    </w:t>
      </w:r>
      <w:r w:rsidR="00D63A3B" w:rsidRPr="00D63A3B">
        <w:rPr>
          <w:b/>
          <w:bCs/>
          <w:sz w:val="28"/>
          <w:szCs w:val="28"/>
        </w:rPr>
        <w:t>Ragas</w:t>
      </w:r>
      <w:r w:rsidR="00D63A3B" w:rsidRPr="00E3247F">
        <w:rPr>
          <w:b/>
          <w:bCs/>
          <w:sz w:val="28"/>
          <w:szCs w:val="28"/>
        </w:rPr>
        <w:t xml:space="preserve"> </w:t>
      </w:r>
      <w:r w:rsidR="00662754" w:rsidRPr="00E3247F">
        <w:rPr>
          <w:b/>
          <w:bCs/>
          <w:sz w:val="28"/>
          <w:szCs w:val="28"/>
        </w:rPr>
        <w:t>[DSC]</w:t>
      </w:r>
    </w:p>
    <w:p w14:paraId="6A22C7C0" w14:textId="31BC064A"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326AD7">
        <w:rPr>
          <w:b/>
          <w:bCs/>
          <w:sz w:val="28"/>
          <w:szCs w:val="28"/>
        </w:rPr>
        <w:t>V</w:t>
      </w:r>
    </w:p>
    <w:p w14:paraId="53560F9A" w14:textId="37092BE7"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 xml:space="preserve">July-November </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66137010" w14:textId="36A93CAF" w:rsidR="00D63A3B" w:rsidRDefault="00D63A3B" w:rsidP="00D63A3B">
      <w:pPr>
        <w:pStyle w:val="ListParagraph"/>
        <w:numPr>
          <w:ilvl w:val="0"/>
          <w:numId w:val="10"/>
        </w:numPr>
        <w:rPr>
          <w:b/>
          <w:bCs/>
          <w:sz w:val="24"/>
          <w:szCs w:val="24"/>
        </w:rPr>
      </w:pPr>
      <w:r w:rsidRPr="00D63A3B">
        <w:rPr>
          <w:b/>
          <w:bCs/>
          <w:sz w:val="24"/>
          <w:szCs w:val="24"/>
        </w:rPr>
        <w:t xml:space="preserve">Section-1 </w:t>
      </w:r>
    </w:p>
    <w:p w14:paraId="1589DC92" w14:textId="77777777" w:rsidR="00D63A3B" w:rsidRDefault="00D63A3B" w:rsidP="00D63A3B">
      <w:pPr>
        <w:pStyle w:val="ListParagraph"/>
        <w:rPr>
          <w:b/>
          <w:bCs/>
          <w:sz w:val="24"/>
          <w:szCs w:val="24"/>
        </w:rPr>
      </w:pPr>
    </w:p>
    <w:p w14:paraId="0FEDD236" w14:textId="7B78D86B" w:rsidR="00D63A3B" w:rsidRPr="00D63A3B" w:rsidRDefault="00D63A3B" w:rsidP="00D63A3B">
      <w:pPr>
        <w:pStyle w:val="ListParagraph"/>
        <w:numPr>
          <w:ilvl w:val="0"/>
          <w:numId w:val="12"/>
        </w:numPr>
        <w:rPr>
          <w:b/>
          <w:bCs/>
          <w:sz w:val="24"/>
          <w:szCs w:val="24"/>
        </w:rPr>
      </w:pPr>
      <w:r w:rsidRPr="00D63A3B">
        <w:rPr>
          <w:sz w:val="24"/>
          <w:szCs w:val="24"/>
        </w:rPr>
        <w:t xml:space="preserve">Musical references &amp; Instruments as found in Ramayana. </w:t>
      </w:r>
    </w:p>
    <w:p w14:paraId="4CDCFBDF" w14:textId="67AAA7FE" w:rsidR="00D63A3B" w:rsidRPr="00D63A3B" w:rsidRDefault="00D63A3B" w:rsidP="00D63A3B">
      <w:pPr>
        <w:pStyle w:val="ListParagraph"/>
        <w:numPr>
          <w:ilvl w:val="0"/>
          <w:numId w:val="12"/>
        </w:numPr>
        <w:rPr>
          <w:sz w:val="24"/>
          <w:szCs w:val="24"/>
        </w:rPr>
      </w:pPr>
      <w:r w:rsidRPr="00D63A3B">
        <w:rPr>
          <w:sz w:val="24"/>
          <w:szCs w:val="24"/>
        </w:rPr>
        <w:t xml:space="preserve">Detailed study of Sangeet Ratnakar. </w:t>
      </w:r>
    </w:p>
    <w:p w14:paraId="1D73FD67" w14:textId="293B6BFE" w:rsidR="00D63A3B" w:rsidRPr="00D63A3B" w:rsidRDefault="00D63A3B" w:rsidP="00D63A3B">
      <w:pPr>
        <w:pStyle w:val="ListParagraph"/>
        <w:numPr>
          <w:ilvl w:val="0"/>
          <w:numId w:val="12"/>
        </w:numPr>
        <w:rPr>
          <w:sz w:val="24"/>
          <w:szCs w:val="24"/>
        </w:rPr>
      </w:pPr>
      <w:r w:rsidRPr="00D63A3B">
        <w:rPr>
          <w:sz w:val="24"/>
          <w:szCs w:val="24"/>
        </w:rPr>
        <w:t xml:space="preserve">Detailed study of the following as treated in Sharangdev’s Sangeet RatnakarNibaddha, Anibaddha, Kaku, Sthaya. </w:t>
      </w:r>
    </w:p>
    <w:p w14:paraId="29DA78FF" w14:textId="36C6578B" w:rsidR="00D63A3B" w:rsidRPr="00D63A3B" w:rsidRDefault="00D63A3B" w:rsidP="00D63A3B">
      <w:pPr>
        <w:pStyle w:val="ListParagraph"/>
        <w:numPr>
          <w:ilvl w:val="0"/>
          <w:numId w:val="12"/>
        </w:numPr>
        <w:rPr>
          <w:sz w:val="24"/>
          <w:szCs w:val="24"/>
        </w:rPr>
      </w:pPr>
      <w:r w:rsidRPr="00D63A3B">
        <w:rPr>
          <w:sz w:val="24"/>
          <w:szCs w:val="24"/>
        </w:rPr>
        <w:t xml:space="preserve">General study of Matang Muni’s Granth Brihaddeshi. </w:t>
      </w:r>
    </w:p>
    <w:p w14:paraId="33A1FD6B" w14:textId="504FEC34" w:rsidR="00D63A3B" w:rsidRPr="00D63A3B" w:rsidRDefault="00D63A3B" w:rsidP="00D63A3B">
      <w:pPr>
        <w:pStyle w:val="ListParagraph"/>
        <w:numPr>
          <w:ilvl w:val="0"/>
          <w:numId w:val="12"/>
        </w:numPr>
        <w:rPr>
          <w:sz w:val="24"/>
          <w:szCs w:val="24"/>
        </w:rPr>
      </w:pPr>
      <w:r w:rsidRPr="00D63A3B">
        <w:rPr>
          <w:sz w:val="24"/>
          <w:szCs w:val="24"/>
        </w:rPr>
        <w:t>Margi evam Desi Sangeet.</w:t>
      </w:r>
    </w:p>
    <w:p w14:paraId="0DE3C7C3" w14:textId="1884A45B" w:rsidR="00D63A3B" w:rsidRPr="00D63A3B" w:rsidRDefault="00D63A3B">
      <w:pPr>
        <w:rPr>
          <w:sz w:val="24"/>
          <w:szCs w:val="24"/>
        </w:rPr>
      </w:pPr>
      <w:r w:rsidRPr="00D63A3B">
        <w:rPr>
          <w:sz w:val="24"/>
          <w:szCs w:val="24"/>
        </w:rPr>
        <w:t xml:space="preserve"> </w:t>
      </w:r>
    </w:p>
    <w:p w14:paraId="406B5F26" w14:textId="27BC066B" w:rsidR="00D63A3B" w:rsidRDefault="00D63A3B" w:rsidP="00D63A3B">
      <w:pPr>
        <w:pStyle w:val="ListParagraph"/>
        <w:numPr>
          <w:ilvl w:val="0"/>
          <w:numId w:val="10"/>
        </w:numPr>
        <w:rPr>
          <w:b/>
          <w:bCs/>
          <w:sz w:val="24"/>
          <w:szCs w:val="24"/>
        </w:rPr>
      </w:pPr>
      <w:r w:rsidRPr="00D63A3B">
        <w:rPr>
          <w:b/>
          <w:bCs/>
          <w:sz w:val="24"/>
          <w:szCs w:val="24"/>
        </w:rPr>
        <w:t xml:space="preserve">Section-2 </w:t>
      </w:r>
    </w:p>
    <w:p w14:paraId="734EF210" w14:textId="77777777" w:rsidR="00D63A3B" w:rsidRPr="00D63A3B" w:rsidRDefault="00D63A3B" w:rsidP="00D63A3B">
      <w:pPr>
        <w:pStyle w:val="ListParagraph"/>
        <w:rPr>
          <w:b/>
          <w:bCs/>
          <w:sz w:val="24"/>
          <w:szCs w:val="24"/>
        </w:rPr>
      </w:pPr>
    </w:p>
    <w:p w14:paraId="69CCBA71" w14:textId="18ECBED7" w:rsidR="00D63A3B" w:rsidRPr="00D63A3B" w:rsidRDefault="00D63A3B" w:rsidP="00D63A3B">
      <w:pPr>
        <w:pStyle w:val="ListParagraph"/>
        <w:numPr>
          <w:ilvl w:val="0"/>
          <w:numId w:val="13"/>
        </w:numPr>
        <w:rPr>
          <w:sz w:val="24"/>
          <w:szCs w:val="24"/>
        </w:rPr>
      </w:pPr>
      <w:r w:rsidRPr="00D63A3B">
        <w:rPr>
          <w:sz w:val="24"/>
          <w:szCs w:val="24"/>
        </w:rPr>
        <w:t xml:space="preserve">Detailed study of the following </w:t>
      </w:r>
      <w:proofErr w:type="gramStart"/>
      <w:r w:rsidRPr="00D63A3B">
        <w:rPr>
          <w:sz w:val="24"/>
          <w:szCs w:val="24"/>
        </w:rPr>
        <w:t>Ragas :</w:t>
      </w:r>
      <w:proofErr w:type="gramEnd"/>
      <w:r w:rsidRPr="00D63A3B">
        <w:rPr>
          <w:sz w:val="24"/>
          <w:szCs w:val="24"/>
        </w:rPr>
        <w:t xml:space="preserve"> Todi, Kedar, Patdeep. </w:t>
      </w:r>
    </w:p>
    <w:p w14:paraId="614D05A2" w14:textId="44355381" w:rsidR="00D63A3B" w:rsidRPr="00D63A3B" w:rsidRDefault="00D63A3B" w:rsidP="00D63A3B">
      <w:pPr>
        <w:pStyle w:val="ListParagraph"/>
        <w:numPr>
          <w:ilvl w:val="0"/>
          <w:numId w:val="13"/>
        </w:numPr>
        <w:rPr>
          <w:sz w:val="24"/>
          <w:szCs w:val="24"/>
        </w:rPr>
      </w:pPr>
      <w:r w:rsidRPr="00D63A3B">
        <w:rPr>
          <w:sz w:val="24"/>
          <w:szCs w:val="24"/>
        </w:rPr>
        <w:t xml:space="preserve">Notation Writing of Talas, their Vibhags, Bols, Matras, Sam, Tali and Khali: Tilwada, Dhamar, Ektala, Choutala, Dadra, Keherwa, Teentala. </w:t>
      </w:r>
    </w:p>
    <w:p w14:paraId="4C17A635" w14:textId="77777777" w:rsidR="00D63A3B" w:rsidRPr="00D63A3B" w:rsidRDefault="00D63A3B" w:rsidP="00D63A3B">
      <w:pPr>
        <w:pStyle w:val="ListParagraph"/>
        <w:numPr>
          <w:ilvl w:val="0"/>
          <w:numId w:val="13"/>
        </w:numPr>
        <w:rPr>
          <w:sz w:val="24"/>
          <w:szCs w:val="24"/>
        </w:rPr>
      </w:pPr>
      <w:r w:rsidRPr="00D63A3B">
        <w:rPr>
          <w:sz w:val="24"/>
          <w:szCs w:val="24"/>
        </w:rPr>
        <w:t>Ability to write Dugun of the prescribed Talas.</w:t>
      </w:r>
    </w:p>
    <w:p w14:paraId="409EC7C0" w14:textId="08D77106" w:rsidR="00D63A3B" w:rsidRPr="00D63A3B" w:rsidRDefault="00D63A3B" w:rsidP="00D63A3B">
      <w:pPr>
        <w:pStyle w:val="ListParagraph"/>
        <w:numPr>
          <w:ilvl w:val="0"/>
          <w:numId w:val="13"/>
        </w:numPr>
        <w:rPr>
          <w:sz w:val="24"/>
          <w:szCs w:val="24"/>
        </w:rPr>
      </w:pPr>
      <w:r w:rsidRPr="00D63A3B">
        <w:rPr>
          <w:sz w:val="24"/>
          <w:szCs w:val="24"/>
        </w:rPr>
        <w:t>Comparative study of the following Talas: Ektal-</w:t>
      </w:r>
      <w:proofErr w:type="gramStart"/>
      <w:r w:rsidRPr="00D63A3B">
        <w:rPr>
          <w:sz w:val="24"/>
          <w:szCs w:val="24"/>
        </w:rPr>
        <w:t>Choutal ,</w:t>
      </w:r>
      <w:proofErr w:type="gramEnd"/>
      <w:r w:rsidRPr="00D63A3B">
        <w:rPr>
          <w:sz w:val="24"/>
          <w:szCs w:val="24"/>
        </w:rPr>
        <w:t xml:space="preserve"> Teental-Tilwada </w:t>
      </w:r>
    </w:p>
    <w:p w14:paraId="20A413E4" w14:textId="77777777" w:rsidR="00D63A3B" w:rsidRPr="00D63A3B" w:rsidRDefault="00D63A3B">
      <w:pPr>
        <w:rPr>
          <w:sz w:val="24"/>
          <w:szCs w:val="24"/>
        </w:rPr>
      </w:pPr>
    </w:p>
    <w:p w14:paraId="77D2E1DE" w14:textId="64DF7C18" w:rsidR="00D63A3B" w:rsidRDefault="00D63A3B" w:rsidP="00D63A3B">
      <w:pPr>
        <w:pStyle w:val="ListParagraph"/>
        <w:numPr>
          <w:ilvl w:val="0"/>
          <w:numId w:val="10"/>
        </w:numPr>
        <w:rPr>
          <w:b/>
          <w:bCs/>
          <w:sz w:val="24"/>
          <w:szCs w:val="24"/>
        </w:rPr>
      </w:pPr>
      <w:r w:rsidRPr="00D63A3B">
        <w:rPr>
          <w:b/>
          <w:bCs/>
          <w:sz w:val="24"/>
          <w:szCs w:val="24"/>
        </w:rPr>
        <w:t xml:space="preserve">Section-3 </w:t>
      </w:r>
    </w:p>
    <w:p w14:paraId="6CA88141" w14:textId="77777777" w:rsidR="00D63A3B" w:rsidRPr="00D63A3B" w:rsidRDefault="00D63A3B" w:rsidP="00D63A3B">
      <w:pPr>
        <w:pStyle w:val="ListParagraph"/>
        <w:rPr>
          <w:b/>
          <w:bCs/>
          <w:sz w:val="24"/>
          <w:szCs w:val="24"/>
        </w:rPr>
      </w:pPr>
    </w:p>
    <w:p w14:paraId="795FC0FF" w14:textId="4527625D" w:rsidR="00D63A3B" w:rsidRPr="00D63A3B" w:rsidRDefault="00D63A3B" w:rsidP="00D63A3B">
      <w:pPr>
        <w:pStyle w:val="ListParagraph"/>
        <w:numPr>
          <w:ilvl w:val="0"/>
          <w:numId w:val="14"/>
        </w:numPr>
        <w:rPr>
          <w:sz w:val="24"/>
          <w:szCs w:val="24"/>
        </w:rPr>
      </w:pPr>
      <w:r w:rsidRPr="00D63A3B">
        <w:rPr>
          <w:sz w:val="24"/>
          <w:szCs w:val="24"/>
        </w:rPr>
        <w:t xml:space="preserve">Writing of compositions in notation of Vilambit Khayal, Dhrupad or </w:t>
      </w:r>
      <w:proofErr w:type="gramStart"/>
      <w:r w:rsidRPr="00D63A3B">
        <w:rPr>
          <w:sz w:val="24"/>
          <w:szCs w:val="24"/>
        </w:rPr>
        <w:t>Dhamar(</w:t>
      </w:r>
      <w:proofErr w:type="gramEnd"/>
      <w:r w:rsidRPr="00D63A3B">
        <w:rPr>
          <w:sz w:val="24"/>
          <w:szCs w:val="24"/>
        </w:rPr>
        <w:t>For Vocal students)</w:t>
      </w:r>
      <w:r>
        <w:rPr>
          <w:sz w:val="24"/>
          <w:szCs w:val="24"/>
        </w:rPr>
        <w:t>.</w:t>
      </w:r>
      <w:r w:rsidRPr="00D63A3B">
        <w:rPr>
          <w:sz w:val="24"/>
          <w:szCs w:val="24"/>
        </w:rPr>
        <w:t xml:space="preserve"> </w:t>
      </w:r>
    </w:p>
    <w:p w14:paraId="51804175" w14:textId="39F10C7A" w:rsidR="00D63A3B" w:rsidRPr="00D63A3B" w:rsidRDefault="00D63A3B" w:rsidP="00D63A3B">
      <w:pPr>
        <w:pStyle w:val="ListParagraph"/>
        <w:numPr>
          <w:ilvl w:val="0"/>
          <w:numId w:val="14"/>
        </w:numPr>
        <w:rPr>
          <w:sz w:val="24"/>
          <w:szCs w:val="24"/>
        </w:rPr>
      </w:pPr>
      <w:r w:rsidRPr="00D63A3B">
        <w:rPr>
          <w:sz w:val="24"/>
          <w:szCs w:val="24"/>
        </w:rPr>
        <w:t xml:space="preserve">Notation Writing of Maseetkhani Gat in Teentaal, Razakhani Gat in Teentala and Gat other than </w:t>
      </w:r>
      <w:proofErr w:type="gramStart"/>
      <w:r w:rsidRPr="00D63A3B">
        <w:rPr>
          <w:sz w:val="24"/>
          <w:szCs w:val="24"/>
        </w:rPr>
        <w:t>Teentaala.(</w:t>
      </w:r>
      <w:proofErr w:type="gramEnd"/>
      <w:r w:rsidRPr="00D63A3B">
        <w:rPr>
          <w:sz w:val="24"/>
          <w:szCs w:val="24"/>
        </w:rPr>
        <w:t xml:space="preserve">For Instrumental students) Or Only Visually challenged students have the option of attempting either notation or an essay on the following topics: </w:t>
      </w:r>
    </w:p>
    <w:p w14:paraId="26E6678B" w14:textId="7D2DB552" w:rsidR="00D63A3B" w:rsidRPr="00D63A3B" w:rsidRDefault="00D63A3B" w:rsidP="00D63A3B">
      <w:pPr>
        <w:pStyle w:val="ListParagraph"/>
        <w:numPr>
          <w:ilvl w:val="0"/>
          <w:numId w:val="14"/>
        </w:numPr>
        <w:rPr>
          <w:sz w:val="24"/>
          <w:szCs w:val="24"/>
        </w:rPr>
      </w:pPr>
      <w:r w:rsidRPr="00D63A3B">
        <w:rPr>
          <w:sz w:val="24"/>
          <w:szCs w:val="24"/>
        </w:rPr>
        <w:t xml:space="preserve">Importance of media in promotion of Music. </w:t>
      </w:r>
    </w:p>
    <w:p w14:paraId="561C5EA5" w14:textId="77777777" w:rsidR="00D63A3B" w:rsidRPr="00D63A3B" w:rsidRDefault="00D63A3B" w:rsidP="00D63A3B">
      <w:pPr>
        <w:pStyle w:val="ListParagraph"/>
        <w:numPr>
          <w:ilvl w:val="0"/>
          <w:numId w:val="14"/>
        </w:numPr>
        <w:rPr>
          <w:sz w:val="24"/>
          <w:szCs w:val="24"/>
        </w:rPr>
      </w:pPr>
      <w:r w:rsidRPr="00D63A3B">
        <w:rPr>
          <w:sz w:val="24"/>
          <w:szCs w:val="24"/>
        </w:rPr>
        <w:t xml:space="preserve">Significance of Music in human life. </w:t>
      </w:r>
    </w:p>
    <w:p w14:paraId="4A09A112" w14:textId="32076485" w:rsidR="009B70A3" w:rsidRPr="00D63A3B" w:rsidRDefault="00D63A3B" w:rsidP="00D63A3B">
      <w:pPr>
        <w:pStyle w:val="ListParagraph"/>
        <w:numPr>
          <w:ilvl w:val="0"/>
          <w:numId w:val="14"/>
        </w:numPr>
        <w:rPr>
          <w:sz w:val="24"/>
          <w:szCs w:val="24"/>
        </w:rPr>
      </w:pPr>
      <w:r w:rsidRPr="00D63A3B">
        <w:rPr>
          <w:sz w:val="24"/>
          <w:szCs w:val="24"/>
        </w:rPr>
        <w:t>Importance of Music in Fine Arts.</w:t>
      </w:r>
      <w:r w:rsidR="002368C1" w:rsidRPr="00D63A3B">
        <w:rPr>
          <w:sz w:val="24"/>
          <w:szCs w:val="24"/>
        </w:rPr>
        <w:t xml:space="preserve">       </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lastRenderedPageBreak/>
        <w:t xml:space="preserve">COURSE DESCRIPTION </w:t>
      </w:r>
    </w:p>
    <w:p w14:paraId="0EA3EC92" w14:textId="77777777" w:rsidR="002368C1" w:rsidRDefault="002368C1" w:rsidP="00662754">
      <w:pPr>
        <w:ind w:left="420"/>
        <w:rPr>
          <w:b/>
          <w:bCs/>
          <w:sz w:val="24"/>
          <w:szCs w:val="24"/>
        </w:rPr>
      </w:pPr>
    </w:p>
    <w:p w14:paraId="4937A961" w14:textId="6CC1A932" w:rsidR="009B70A3" w:rsidRPr="00D63A3B" w:rsidRDefault="00D63A3B">
      <w:pPr>
        <w:rPr>
          <w:sz w:val="24"/>
          <w:szCs w:val="24"/>
        </w:rPr>
      </w:pPr>
      <w:r w:rsidRPr="00D63A3B">
        <w:rPr>
          <w:sz w:val="24"/>
          <w:szCs w:val="24"/>
        </w:rPr>
        <w:t>The students have obtained wisdom and understood the musical references and instruments found in the epic Ramayan and its relevance to present time.  With the indepth study of the ancient text, Sangeet Ratnakar by Pt. Sharangdev, the students gained a deep insight into the origin of Indian music. The general study of Matang Muni’s Granth Brihaddeshi provided an axis to the students who are now able to communicate the result of studies undertaken on this ancient treatise. Students have understood the concept of Margi and Desi sangeet and are able to demonstrate its significance in modern times. The students have attained a detailed study of the theoretical aspects of the prescribed Ragas and Talas which enhance the quality of projects and their practical illustrations. They have also acquired skills in writing the notations of traditional compositions of Ragas with Dugun of given Talas. The comparative study of Talas bearing equal number of beats further enhances their ability to understand the salient features of various Talas. The students have developed skills in writing notatioins of traditional compositions in Khayal/ Dhrupad/ Dhamar/ Razakhani/ Maseetkhani Gats thereby getting empowered to learn authentic compositions independently by reading notations. Visually challenged students have commissioned their mind to write an essay on prescribed topics thereby developing their expression and learing better utterance skills</w:t>
      </w: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 xml:space="preserve">TEACHING </w:t>
      </w:r>
      <w:proofErr w:type="gramStart"/>
      <w:r w:rsidRPr="00E3247F">
        <w:rPr>
          <w:b/>
          <w:bCs/>
          <w:sz w:val="28"/>
          <w:szCs w:val="28"/>
        </w:rPr>
        <w:t>TIME</w:t>
      </w:r>
      <w:r w:rsidR="00FD20B7" w:rsidRPr="00E3247F">
        <w:rPr>
          <w:b/>
          <w:bCs/>
          <w:sz w:val="28"/>
          <w:szCs w:val="28"/>
        </w:rPr>
        <w:t>(</w:t>
      </w:r>
      <w:proofErr w:type="gramEnd"/>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w:t>
      </w:r>
      <w:proofErr w:type="gramStart"/>
      <w:r w:rsidR="00B54CA7" w:rsidRPr="00E3247F">
        <w:rPr>
          <w:sz w:val="24"/>
          <w:szCs w:val="24"/>
        </w:rPr>
        <w:t>Theory ]</w:t>
      </w:r>
      <w:proofErr w:type="gramEnd"/>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5268590" w14:textId="07B38AF2" w:rsidR="007E092F" w:rsidRPr="007E092F" w:rsidRDefault="00595097" w:rsidP="007E092F">
      <w:pPr>
        <w:pStyle w:val="ListParagraph"/>
        <w:numPr>
          <w:ilvl w:val="0"/>
          <w:numId w:val="1"/>
        </w:numPr>
        <w:rPr>
          <w:b/>
          <w:bCs/>
          <w:sz w:val="24"/>
          <w:szCs w:val="24"/>
        </w:rPr>
      </w:pPr>
      <w:r w:rsidRPr="007E092F">
        <w:rPr>
          <w:sz w:val="24"/>
          <w:szCs w:val="24"/>
        </w:rPr>
        <w:t>THEORY-</w:t>
      </w:r>
      <w:r w:rsidR="00662754" w:rsidRPr="007E092F">
        <w:rPr>
          <w:sz w:val="24"/>
          <w:szCs w:val="24"/>
        </w:rPr>
        <w:t xml:space="preserve">Sangeet: </w:t>
      </w:r>
      <w:r w:rsidR="007E092F" w:rsidRPr="007E092F">
        <w:rPr>
          <w:sz w:val="24"/>
          <w:szCs w:val="24"/>
        </w:rPr>
        <w:t xml:space="preserve">Musical references &amp; Instruments as found in Ramayana. Detailed study of Sangeet Ratnakar. Detailed study of the following as treated in Sharangdev’s Sangeet RatnakarNibaddha, Anibaddha, Kaku, Sthaya. General study of Matang Muni’s Granth Brihaddeshi. </w:t>
      </w:r>
    </w:p>
    <w:p w14:paraId="75366C0F" w14:textId="31DE9172" w:rsidR="00684ED6" w:rsidRPr="007E092F" w:rsidRDefault="00684ED6" w:rsidP="007E092F">
      <w:pPr>
        <w:ind w:left="360"/>
        <w:rPr>
          <w:sz w:val="24"/>
          <w:szCs w:val="24"/>
        </w:rPr>
      </w:pPr>
    </w:p>
    <w:p w14:paraId="3227F864" w14:textId="01CDEF70"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7E092F" w:rsidRPr="007E092F">
        <w:rPr>
          <w:sz w:val="24"/>
          <w:szCs w:val="24"/>
        </w:rPr>
        <w:t>One Vilambit Khayal with Alaaps and Tanas in any of the prescribed Ragas. Madhyalaya Khayal in the prescribed Ragas.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lastRenderedPageBreak/>
        <w:t>UNIT II (Week 4-6</w:t>
      </w:r>
      <w:r w:rsidR="00595097" w:rsidRPr="00684ED6">
        <w:rPr>
          <w:b/>
          <w:bCs/>
          <w:sz w:val="28"/>
          <w:szCs w:val="28"/>
        </w:rPr>
        <w:t>]</w:t>
      </w:r>
    </w:p>
    <w:p w14:paraId="48CB5AAF" w14:textId="77777777" w:rsidR="00595097" w:rsidRDefault="00595097">
      <w:pPr>
        <w:rPr>
          <w:b/>
          <w:bCs/>
          <w:sz w:val="24"/>
          <w:szCs w:val="24"/>
        </w:rPr>
      </w:pPr>
    </w:p>
    <w:p w14:paraId="7E94FF06" w14:textId="29A16D68" w:rsidR="007E092F" w:rsidRPr="007E092F" w:rsidRDefault="00595097" w:rsidP="007E092F">
      <w:pPr>
        <w:pStyle w:val="ListParagraph"/>
        <w:numPr>
          <w:ilvl w:val="0"/>
          <w:numId w:val="12"/>
        </w:numPr>
        <w:rPr>
          <w:sz w:val="24"/>
          <w:szCs w:val="24"/>
        </w:rPr>
      </w:pPr>
      <w:r w:rsidRPr="007E092F">
        <w:rPr>
          <w:sz w:val="24"/>
          <w:szCs w:val="24"/>
        </w:rPr>
        <w:t>THEORY-</w:t>
      </w:r>
      <w:r w:rsidR="007E092F" w:rsidRPr="007E092F">
        <w:rPr>
          <w:sz w:val="24"/>
          <w:szCs w:val="24"/>
        </w:rPr>
        <w:t xml:space="preserve"> </w:t>
      </w:r>
      <w:r w:rsidR="007E092F" w:rsidRPr="00D63A3B">
        <w:rPr>
          <w:sz w:val="24"/>
          <w:szCs w:val="24"/>
        </w:rPr>
        <w:t>Margi evam Desi Sangeet.</w:t>
      </w:r>
      <w:r w:rsidR="007E092F" w:rsidRPr="007E092F">
        <w:rPr>
          <w:sz w:val="24"/>
          <w:szCs w:val="24"/>
        </w:rPr>
        <w:t xml:space="preserve">Detailed study of the following </w:t>
      </w:r>
      <w:proofErr w:type="gramStart"/>
      <w:r w:rsidR="007E092F" w:rsidRPr="007E092F">
        <w:rPr>
          <w:sz w:val="24"/>
          <w:szCs w:val="24"/>
        </w:rPr>
        <w:t>Ragas :</w:t>
      </w:r>
      <w:proofErr w:type="gramEnd"/>
      <w:r w:rsidR="007E092F" w:rsidRPr="007E092F">
        <w:rPr>
          <w:sz w:val="24"/>
          <w:szCs w:val="24"/>
        </w:rPr>
        <w:t xml:space="preserve"> Todi, Kedar, Patdeep. Notation Writing of Talas, their Vibhags, Bols, Matras, Sam, Tali and Khali: Tilwada, Dhamar, Ektala, Choutala, Dadra, Keherwa, Teentala. </w:t>
      </w:r>
    </w:p>
    <w:p w14:paraId="00E09B10" w14:textId="35087BD2" w:rsidR="00595097" w:rsidRPr="007E092F" w:rsidRDefault="00595097" w:rsidP="007E092F">
      <w:pPr>
        <w:pStyle w:val="ListParagraph"/>
        <w:rPr>
          <w:sz w:val="24"/>
          <w:szCs w:val="24"/>
        </w:rPr>
      </w:pPr>
    </w:p>
    <w:p w14:paraId="35F80F7E" w14:textId="3C7A8DE6" w:rsidR="00595097" w:rsidRPr="00684ED6" w:rsidRDefault="00595097" w:rsidP="00684ED6">
      <w:pPr>
        <w:pStyle w:val="ListParagraph"/>
        <w:numPr>
          <w:ilvl w:val="0"/>
          <w:numId w:val="5"/>
        </w:numPr>
        <w:rPr>
          <w:sz w:val="24"/>
          <w:szCs w:val="24"/>
        </w:rPr>
      </w:pPr>
      <w:r w:rsidRPr="00684ED6">
        <w:rPr>
          <w:sz w:val="24"/>
          <w:szCs w:val="24"/>
        </w:rPr>
        <w:t xml:space="preserve">PRACTICAL- </w:t>
      </w:r>
      <w:r w:rsidR="007E092F" w:rsidRPr="007E092F">
        <w:rPr>
          <w:sz w:val="24"/>
          <w:szCs w:val="24"/>
        </w:rPr>
        <w:t>Dhamar with Dugun, Tigun and Chaugun</w:t>
      </w:r>
      <w:r w:rsidR="007E092F">
        <w:rPr>
          <w:sz w:val="24"/>
          <w:szCs w:val="24"/>
        </w:rPr>
        <w:t>.</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7FE4D0A" w14:textId="15268763" w:rsidR="007E092F" w:rsidRPr="007E092F" w:rsidRDefault="00595097" w:rsidP="007E092F">
      <w:pPr>
        <w:pStyle w:val="ListParagraph"/>
        <w:numPr>
          <w:ilvl w:val="0"/>
          <w:numId w:val="14"/>
        </w:numPr>
        <w:rPr>
          <w:sz w:val="24"/>
          <w:szCs w:val="24"/>
        </w:rPr>
      </w:pPr>
      <w:r w:rsidRPr="007E092F">
        <w:rPr>
          <w:sz w:val="24"/>
          <w:szCs w:val="24"/>
        </w:rPr>
        <w:t>THEORY-</w:t>
      </w:r>
      <w:r w:rsidR="007E092F" w:rsidRPr="007E092F">
        <w:rPr>
          <w:sz w:val="24"/>
          <w:szCs w:val="24"/>
        </w:rPr>
        <w:t xml:space="preserve"> Ability to write Dugun of the prescribed Talas.Comparative study of the following Talas: Ektal-</w:t>
      </w:r>
      <w:proofErr w:type="gramStart"/>
      <w:r w:rsidR="007E092F" w:rsidRPr="007E092F">
        <w:rPr>
          <w:sz w:val="24"/>
          <w:szCs w:val="24"/>
        </w:rPr>
        <w:t>Choutal ,</w:t>
      </w:r>
      <w:proofErr w:type="gramEnd"/>
      <w:r w:rsidR="007E092F" w:rsidRPr="007E092F">
        <w:rPr>
          <w:sz w:val="24"/>
          <w:szCs w:val="24"/>
        </w:rPr>
        <w:t xml:space="preserve"> Teental-Tilwada Writing of compositions in notation of Vilambit Khayal, Dhrupad or Dhamar(For Vocal students). </w:t>
      </w:r>
      <w:r w:rsidR="007E092F" w:rsidRPr="00D63A3B">
        <w:rPr>
          <w:sz w:val="24"/>
          <w:szCs w:val="24"/>
        </w:rPr>
        <w:t xml:space="preserve">Significance of Music in human </w:t>
      </w:r>
      <w:proofErr w:type="gramStart"/>
      <w:r w:rsidR="007E092F" w:rsidRPr="00D63A3B">
        <w:rPr>
          <w:sz w:val="24"/>
          <w:szCs w:val="24"/>
        </w:rPr>
        <w:t>life.</w:t>
      </w:r>
      <w:r w:rsidR="007E092F" w:rsidRPr="007E092F">
        <w:rPr>
          <w:sz w:val="24"/>
          <w:szCs w:val="24"/>
        </w:rPr>
        <w:t>Importance</w:t>
      </w:r>
      <w:proofErr w:type="gramEnd"/>
      <w:r w:rsidR="007E092F" w:rsidRPr="007E092F">
        <w:rPr>
          <w:sz w:val="24"/>
          <w:szCs w:val="24"/>
        </w:rPr>
        <w:t xml:space="preserve"> of Music in Fine Arts.       </w:t>
      </w:r>
    </w:p>
    <w:p w14:paraId="707CA0CB" w14:textId="21DE668E" w:rsidR="007E092F" w:rsidRPr="007E092F" w:rsidRDefault="007E092F" w:rsidP="007E092F">
      <w:pPr>
        <w:rPr>
          <w:sz w:val="24"/>
          <w:szCs w:val="24"/>
        </w:rPr>
      </w:pPr>
    </w:p>
    <w:p w14:paraId="769F8142" w14:textId="78318474" w:rsidR="00595097" w:rsidRPr="007E092F" w:rsidRDefault="00595097" w:rsidP="007E092F">
      <w:pPr>
        <w:pStyle w:val="ListParagraph"/>
        <w:rPr>
          <w:sz w:val="24"/>
          <w:szCs w:val="24"/>
        </w:rPr>
      </w:pPr>
    </w:p>
    <w:p w14:paraId="174BC25C" w14:textId="42AC7CC6" w:rsidR="00595097" w:rsidRDefault="00595097" w:rsidP="007E092F">
      <w:pPr>
        <w:pStyle w:val="ListParagraph"/>
        <w:numPr>
          <w:ilvl w:val="0"/>
          <w:numId w:val="6"/>
        </w:numPr>
        <w:rPr>
          <w:sz w:val="24"/>
          <w:szCs w:val="24"/>
        </w:rPr>
      </w:pPr>
      <w:r w:rsidRPr="007E092F">
        <w:rPr>
          <w:sz w:val="24"/>
          <w:szCs w:val="24"/>
        </w:rPr>
        <w:t>PRACTOCAL-</w:t>
      </w:r>
      <w:r w:rsidR="007E092F" w:rsidRPr="007E092F">
        <w:t xml:space="preserve"> </w:t>
      </w:r>
      <w:r w:rsidR="007E092F" w:rsidRPr="007E092F">
        <w:rPr>
          <w:sz w:val="24"/>
          <w:szCs w:val="24"/>
        </w:rPr>
        <w:t>Maseetkhani Gat in any one of the prescribed Ragas.</w:t>
      </w:r>
      <w:r w:rsidR="007E092F">
        <w:rPr>
          <w:sz w:val="24"/>
          <w:szCs w:val="24"/>
        </w:rPr>
        <w:t xml:space="preserve"> </w:t>
      </w:r>
      <w:r w:rsidR="007E092F" w:rsidRPr="007E092F">
        <w:rPr>
          <w:sz w:val="24"/>
          <w:szCs w:val="24"/>
        </w:rPr>
        <w:t>Razakhani Gat in the prescribed Ragas.</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7AF5C2E1" w14:textId="2BDBD8D1" w:rsidR="007E092F" w:rsidRPr="007E092F" w:rsidRDefault="00595097" w:rsidP="007E092F">
      <w:pPr>
        <w:pStyle w:val="ListParagraph"/>
        <w:numPr>
          <w:ilvl w:val="0"/>
          <w:numId w:val="6"/>
        </w:numPr>
        <w:rPr>
          <w:sz w:val="24"/>
          <w:szCs w:val="24"/>
        </w:rPr>
      </w:pPr>
      <w:r w:rsidRPr="007E092F">
        <w:rPr>
          <w:sz w:val="24"/>
          <w:szCs w:val="24"/>
        </w:rPr>
        <w:t xml:space="preserve">THEORY- </w:t>
      </w:r>
      <w:r w:rsidR="007E092F" w:rsidRPr="007E092F">
        <w:rPr>
          <w:sz w:val="24"/>
          <w:szCs w:val="24"/>
        </w:rPr>
        <w:t xml:space="preserve">Notation Writing of Maseetkhani Gat in Teentaal, Razakhani Gat in Teentala and Gat other than </w:t>
      </w:r>
      <w:proofErr w:type="gramStart"/>
      <w:r w:rsidR="007E092F" w:rsidRPr="007E092F">
        <w:rPr>
          <w:sz w:val="24"/>
          <w:szCs w:val="24"/>
        </w:rPr>
        <w:t>Teentaala.(</w:t>
      </w:r>
      <w:proofErr w:type="gramEnd"/>
      <w:r w:rsidR="007E092F" w:rsidRPr="007E092F">
        <w:rPr>
          <w:sz w:val="24"/>
          <w:szCs w:val="24"/>
        </w:rPr>
        <w:t xml:space="preserve">For Instrumental students) Or Only Visually challenged students have the option of attempting either notation or an essay on the following topics: Importance of media in promotion of Music. </w:t>
      </w:r>
    </w:p>
    <w:p w14:paraId="754D428F" w14:textId="526DA4FC" w:rsidR="005B6639" w:rsidRPr="007E092F" w:rsidRDefault="005B6639" w:rsidP="007E092F">
      <w:pPr>
        <w:pStyle w:val="ListParagraph"/>
        <w:rPr>
          <w:sz w:val="24"/>
          <w:szCs w:val="24"/>
        </w:rPr>
      </w:pPr>
    </w:p>
    <w:p w14:paraId="76A0BB7E" w14:textId="0C206525" w:rsidR="00684ED6" w:rsidRDefault="005B6639" w:rsidP="00684ED6">
      <w:pPr>
        <w:pStyle w:val="ListParagraph"/>
        <w:numPr>
          <w:ilvl w:val="0"/>
          <w:numId w:val="7"/>
        </w:numPr>
        <w:rPr>
          <w:sz w:val="24"/>
          <w:szCs w:val="24"/>
        </w:rPr>
      </w:pPr>
      <w:r w:rsidRPr="007E092F">
        <w:rPr>
          <w:sz w:val="24"/>
          <w:szCs w:val="24"/>
        </w:rPr>
        <w:t xml:space="preserve">PRACTICAL- </w:t>
      </w:r>
      <w:r w:rsidR="007E092F" w:rsidRPr="007E092F">
        <w:rPr>
          <w:sz w:val="24"/>
          <w:szCs w:val="24"/>
        </w:rPr>
        <w:t>Gat in any Tala other than Teentala. Prescribed Ragas – Todi, Kedar, Patdeep.</w:t>
      </w:r>
    </w:p>
    <w:p w14:paraId="51D4FF6D" w14:textId="77777777" w:rsidR="007E092F" w:rsidRPr="007E092F" w:rsidRDefault="007E092F" w:rsidP="007E092F">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proofErr w:type="gramStart"/>
      <w:r>
        <w:rPr>
          <w:sz w:val="24"/>
          <w:szCs w:val="24"/>
        </w:rPr>
        <w:t>–</w:t>
      </w:r>
      <w:r w:rsidR="00684ED6">
        <w:rPr>
          <w:sz w:val="24"/>
          <w:szCs w:val="24"/>
        </w:rPr>
        <w:t xml:space="preserve">  </w:t>
      </w:r>
      <w:r w:rsidRPr="00684ED6">
        <w:rPr>
          <w:sz w:val="24"/>
          <w:szCs w:val="24"/>
        </w:rPr>
        <w:t>Two</w:t>
      </w:r>
      <w:proofErr w:type="gramEnd"/>
      <w:r w:rsidRPr="00684ED6">
        <w:rPr>
          <w:sz w:val="24"/>
          <w:szCs w:val="24"/>
        </w:rPr>
        <w:t xml:space="preserve"> assignments of 5 marks each. Students will have to write one essay based assignment inclusive of bibliographies, and for the second assignment they will have to prepare Details study of Raga and taal along with </w:t>
      </w:r>
      <w:proofErr w:type="gramStart"/>
      <w:r w:rsidRPr="00684ED6">
        <w:rPr>
          <w:sz w:val="24"/>
          <w:szCs w:val="24"/>
        </w:rPr>
        <w:t>Notation .</w:t>
      </w:r>
      <w:proofErr w:type="gramEnd"/>
      <w:r w:rsidRPr="00684ED6">
        <w:rPr>
          <w:sz w:val="24"/>
          <w:szCs w:val="24"/>
        </w:rPr>
        <w:t xml:space="preserve"> The topics for the first assignment will be shared in class by the end of the first week of August. Field work is an important component of learning in this </w:t>
      </w:r>
      <w:proofErr w:type="gramStart"/>
      <w:r w:rsidRPr="00684ED6">
        <w:rPr>
          <w:sz w:val="24"/>
          <w:szCs w:val="24"/>
        </w:rPr>
        <w:t>course</w:t>
      </w:r>
      <w:r w:rsidR="00467833" w:rsidRPr="00684ED6">
        <w:rPr>
          <w:sz w:val="24"/>
          <w:szCs w:val="24"/>
        </w:rPr>
        <w:t>.</w:t>
      </w:r>
      <w:r w:rsidRPr="00684ED6">
        <w:rPr>
          <w:sz w:val="24"/>
          <w:szCs w:val="24"/>
        </w:rPr>
        <w:t>There</w:t>
      </w:r>
      <w:proofErr w:type="gramEnd"/>
      <w:r w:rsidRPr="00684ED6">
        <w:rPr>
          <w:sz w:val="24"/>
          <w:szCs w:val="24"/>
        </w:rPr>
        <w:t xml:space="preserve"> will be a Class Test of 10 marks. It will take place tentatively in the third week of October after the mid semester </w:t>
      </w:r>
      <w:proofErr w:type="gramStart"/>
      <w:r w:rsidRPr="00684ED6">
        <w:rPr>
          <w:sz w:val="24"/>
          <w:szCs w:val="24"/>
        </w:rPr>
        <w:t>break.</w:t>
      </w:r>
      <w:r w:rsidR="00467833" w:rsidRPr="00684ED6">
        <w:rPr>
          <w:sz w:val="24"/>
          <w:szCs w:val="24"/>
        </w:rPr>
        <w:t>Music</w:t>
      </w:r>
      <w:proofErr w:type="gramEnd"/>
      <w:r w:rsidR="00467833" w:rsidRPr="00684ED6">
        <w:rPr>
          <w:sz w:val="24"/>
          <w:szCs w:val="24"/>
        </w:rPr>
        <w:t xml:space="preserve">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4359EFB6" w14:textId="77777777" w:rsidR="007E092F" w:rsidRPr="007E092F" w:rsidRDefault="007E092F" w:rsidP="007E092F">
      <w:pPr>
        <w:pStyle w:val="ListParagraph"/>
        <w:numPr>
          <w:ilvl w:val="0"/>
          <w:numId w:val="15"/>
        </w:numPr>
        <w:rPr>
          <w:sz w:val="24"/>
          <w:szCs w:val="24"/>
        </w:rPr>
      </w:pPr>
      <w:r w:rsidRPr="007E092F">
        <w:rPr>
          <w:sz w:val="24"/>
          <w:szCs w:val="24"/>
        </w:rPr>
        <w:t xml:space="preserve">Paranjpey, Shridhar Sharat Chandra (2nd Edition: 1985) Bharatiya Sangeet Ka Itihas, Bhopal, Madhya </w:t>
      </w:r>
      <w:proofErr w:type="gramStart"/>
      <w:r w:rsidRPr="007E092F">
        <w:rPr>
          <w:sz w:val="24"/>
          <w:szCs w:val="24"/>
        </w:rPr>
        <w:t>Pradesh,Hindi</w:t>
      </w:r>
      <w:proofErr w:type="gramEnd"/>
      <w:r w:rsidRPr="007E092F">
        <w:rPr>
          <w:sz w:val="24"/>
          <w:szCs w:val="24"/>
        </w:rPr>
        <w:t xml:space="preserve"> Granth Academy. </w:t>
      </w:r>
    </w:p>
    <w:p w14:paraId="07CCF764" w14:textId="06BB1F8B" w:rsidR="007E092F" w:rsidRPr="007E092F" w:rsidRDefault="007E092F" w:rsidP="007E092F">
      <w:pPr>
        <w:pStyle w:val="ListParagraph"/>
        <w:numPr>
          <w:ilvl w:val="0"/>
          <w:numId w:val="15"/>
        </w:numPr>
        <w:rPr>
          <w:sz w:val="24"/>
          <w:szCs w:val="24"/>
        </w:rPr>
      </w:pPr>
      <w:r w:rsidRPr="007E092F">
        <w:rPr>
          <w:sz w:val="24"/>
          <w:szCs w:val="24"/>
        </w:rPr>
        <w:t xml:space="preserve">Singh, Thakur Jaidev, Bharatiya Sangeet Ka Itihas, Kolkata, West Bengal, Sangeet Research Academy. Deva, B.C. </w:t>
      </w:r>
      <w:proofErr w:type="gramStart"/>
      <w:r w:rsidRPr="007E092F">
        <w:rPr>
          <w:sz w:val="24"/>
          <w:szCs w:val="24"/>
        </w:rPr>
        <w:t>( 1</w:t>
      </w:r>
      <w:proofErr w:type="gramEnd"/>
      <w:r w:rsidRPr="007E092F">
        <w:rPr>
          <w:sz w:val="24"/>
          <w:szCs w:val="24"/>
        </w:rPr>
        <w:t xml:space="preserve">st Edtion: 1974) History of Indian Music, Delhi, New Age International Publishers. </w:t>
      </w:r>
    </w:p>
    <w:p w14:paraId="4D5A5D0A" w14:textId="43CD322F" w:rsidR="007E092F" w:rsidRPr="007E092F" w:rsidRDefault="007E092F" w:rsidP="007E092F">
      <w:pPr>
        <w:pStyle w:val="ListParagraph"/>
        <w:numPr>
          <w:ilvl w:val="0"/>
          <w:numId w:val="15"/>
        </w:numPr>
        <w:rPr>
          <w:sz w:val="24"/>
          <w:szCs w:val="24"/>
        </w:rPr>
      </w:pPr>
      <w:r w:rsidRPr="007E092F">
        <w:rPr>
          <w:sz w:val="24"/>
          <w:szCs w:val="24"/>
        </w:rPr>
        <w:t xml:space="preserve">Shrivastava, Girish Chandra (1987) Tala Parichaya, Allahabad, U.P., Sangeet Sadan Prakashan. </w:t>
      </w:r>
    </w:p>
    <w:p w14:paraId="670D4348" w14:textId="6FC05C3A" w:rsidR="007E092F" w:rsidRPr="007E092F" w:rsidRDefault="007E092F" w:rsidP="007E092F">
      <w:pPr>
        <w:pStyle w:val="ListParagraph"/>
        <w:numPr>
          <w:ilvl w:val="0"/>
          <w:numId w:val="15"/>
        </w:numPr>
        <w:rPr>
          <w:sz w:val="24"/>
          <w:szCs w:val="24"/>
        </w:rPr>
      </w:pPr>
      <w:r w:rsidRPr="007E092F">
        <w:rPr>
          <w:sz w:val="24"/>
          <w:szCs w:val="24"/>
        </w:rPr>
        <w:t xml:space="preserve">Bharatmuni, Natyashastra, Varanasi, U.P., Chaukhamba Publications. </w:t>
      </w:r>
    </w:p>
    <w:p w14:paraId="28208030" w14:textId="0C7E42DC" w:rsidR="007E092F" w:rsidRPr="007E092F" w:rsidRDefault="007E092F" w:rsidP="007E092F">
      <w:pPr>
        <w:pStyle w:val="ListParagraph"/>
        <w:numPr>
          <w:ilvl w:val="0"/>
          <w:numId w:val="15"/>
        </w:numPr>
        <w:rPr>
          <w:sz w:val="24"/>
          <w:szCs w:val="24"/>
        </w:rPr>
      </w:pPr>
      <w:r w:rsidRPr="007E092F">
        <w:rPr>
          <w:sz w:val="24"/>
          <w:szCs w:val="24"/>
        </w:rPr>
        <w:t xml:space="preserve">Sharangdeva (1stEdition:1964) Sangeet Ratnakar-Vol.1, Hathras, U.P., Sangeet Karyalaya. </w:t>
      </w:r>
    </w:p>
    <w:p w14:paraId="66EFBA8A" w14:textId="03C084F3" w:rsidR="007E092F" w:rsidRPr="007E092F" w:rsidRDefault="007E092F" w:rsidP="007E092F">
      <w:pPr>
        <w:pStyle w:val="ListParagraph"/>
        <w:numPr>
          <w:ilvl w:val="0"/>
          <w:numId w:val="15"/>
        </w:numPr>
        <w:rPr>
          <w:sz w:val="24"/>
          <w:szCs w:val="24"/>
        </w:rPr>
      </w:pPr>
      <w:r w:rsidRPr="007E092F">
        <w:rPr>
          <w:sz w:val="24"/>
          <w:szCs w:val="24"/>
        </w:rPr>
        <w:t xml:space="preserve">Rajan, Renu (1st Edition: 2010) Bhartiya Shahstriya Sangeet Ke Vividh Ayam, Delhi, Ankit Publications. </w:t>
      </w:r>
    </w:p>
    <w:p w14:paraId="09DD759F" w14:textId="558C0F0D" w:rsidR="007E092F" w:rsidRPr="007E092F" w:rsidRDefault="007E092F" w:rsidP="007E092F">
      <w:pPr>
        <w:pStyle w:val="ListParagraph"/>
        <w:numPr>
          <w:ilvl w:val="0"/>
          <w:numId w:val="15"/>
        </w:numPr>
        <w:rPr>
          <w:sz w:val="24"/>
          <w:szCs w:val="24"/>
        </w:rPr>
      </w:pPr>
      <w:r w:rsidRPr="007E092F">
        <w:rPr>
          <w:sz w:val="24"/>
          <w:szCs w:val="24"/>
        </w:rPr>
        <w:t xml:space="preserve">Garg, Laxmi Narayan (3rd Edition: 2003) Nibandh Sangeet, Hathras, U.P., Sangeet Karyalaya </w:t>
      </w:r>
    </w:p>
    <w:p w14:paraId="6B8D2A81" w14:textId="67E605AD" w:rsidR="007E092F" w:rsidRPr="007E092F" w:rsidRDefault="007E092F" w:rsidP="007E092F">
      <w:pPr>
        <w:pStyle w:val="ListParagraph"/>
        <w:numPr>
          <w:ilvl w:val="0"/>
          <w:numId w:val="15"/>
        </w:numPr>
        <w:rPr>
          <w:sz w:val="24"/>
          <w:szCs w:val="24"/>
        </w:rPr>
      </w:pPr>
      <w:r w:rsidRPr="007E092F">
        <w:rPr>
          <w:sz w:val="24"/>
          <w:szCs w:val="24"/>
        </w:rPr>
        <w:t xml:space="preserve">Shrivastava, Harish Chandra (2003) Sangeet Nibandh Sangrah, Allahabad, </w:t>
      </w:r>
      <w:proofErr w:type="gramStart"/>
      <w:r w:rsidRPr="007E092F">
        <w:rPr>
          <w:sz w:val="24"/>
          <w:szCs w:val="24"/>
        </w:rPr>
        <w:t>U.P.,Sangeet</w:t>
      </w:r>
      <w:proofErr w:type="gramEnd"/>
      <w:r w:rsidRPr="007E092F">
        <w:rPr>
          <w:sz w:val="24"/>
          <w:szCs w:val="24"/>
        </w:rPr>
        <w:t xml:space="preserve"> Sadan Prakashan. </w:t>
      </w:r>
    </w:p>
    <w:p w14:paraId="3F7B58FF" w14:textId="5DBD60A3" w:rsidR="007E092F" w:rsidRPr="007E092F" w:rsidRDefault="007E092F" w:rsidP="007E092F">
      <w:pPr>
        <w:pStyle w:val="ListParagraph"/>
        <w:numPr>
          <w:ilvl w:val="0"/>
          <w:numId w:val="15"/>
        </w:numPr>
        <w:rPr>
          <w:sz w:val="24"/>
          <w:szCs w:val="24"/>
        </w:rPr>
      </w:pPr>
      <w:r w:rsidRPr="007E092F">
        <w:rPr>
          <w:sz w:val="24"/>
          <w:szCs w:val="24"/>
        </w:rPr>
        <w:t xml:space="preserve">Kasliwal, S. (2001) Classical Musical Instruments, New Delhi, Delhi, Rupa &amp; co. </w:t>
      </w:r>
    </w:p>
    <w:p w14:paraId="20496D90" w14:textId="0C65F6B9" w:rsidR="00684ED6" w:rsidRPr="007E092F" w:rsidRDefault="007E092F" w:rsidP="007E092F">
      <w:pPr>
        <w:pStyle w:val="ListParagraph"/>
        <w:numPr>
          <w:ilvl w:val="0"/>
          <w:numId w:val="15"/>
        </w:numPr>
        <w:rPr>
          <w:sz w:val="24"/>
          <w:szCs w:val="24"/>
        </w:rPr>
      </w:pPr>
      <w:r w:rsidRPr="007E092F">
        <w:rPr>
          <w:sz w:val="24"/>
          <w:szCs w:val="24"/>
        </w:rPr>
        <w:t>Mishra, Lalmani (4th Edition: 2011) Bhartiya Sangeet Vadya, Delhi, Bhartiya Gyanpeeth.</w:t>
      </w:r>
    </w:p>
    <w:p w14:paraId="089489A7" w14:textId="45718151" w:rsidR="00684ED6" w:rsidRPr="000545C1" w:rsidRDefault="00684ED6" w:rsidP="000545C1">
      <w:pPr>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680CCF3E" w14:textId="77777777" w:rsidR="007E092F" w:rsidRPr="000545C1" w:rsidRDefault="007E092F" w:rsidP="000545C1">
      <w:pPr>
        <w:pStyle w:val="ListParagraph"/>
        <w:numPr>
          <w:ilvl w:val="0"/>
          <w:numId w:val="16"/>
        </w:numPr>
        <w:rPr>
          <w:sz w:val="24"/>
          <w:szCs w:val="24"/>
        </w:rPr>
      </w:pPr>
      <w:r w:rsidRPr="000545C1">
        <w:rPr>
          <w:sz w:val="24"/>
          <w:szCs w:val="24"/>
        </w:rPr>
        <w:t xml:space="preserve">Bhatkhande, V.N. (2008) Kramik Pustak Malika (Part- II, III, IV) Hathras, U.P., Sangeet Karyalya. </w:t>
      </w:r>
    </w:p>
    <w:p w14:paraId="56423239" w14:textId="5EB67BF6" w:rsidR="007E092F" w:rsidRPr="000545C1" w:rsidRDefault="007E092F" w:rsidP="000545C1">
      <w:pPr>
        <w:pStyle w:val="ListParagraph"/>
        <w:numPr>
          <w:ilvl w:val="0"/>
          <w:numId w:val="16"/>
        </w:numPr>
        <w:rPr>
          <w:sz w:val="24"/>
          <w:szCs w:val="24"/>
        </w:rPr>
      </w:pPr>
      <w:r w:rsidRPr="000545C1">
        <w:rPr>
          <w:sz w:val="24"/>
          <w:szCs w:val="24"/>
        </w:rPr>
        <w:t xml:space="preserve">Patwardhan, V.R. (1996), Rag Vigyan, Pune, MH, </w:t>
      </w:r>
      <w:proofErr w:type="gramStart"/>
      <w:r w:rsidRPr="000545C1">
        <w:rPr>
          <w:sz w:val="24"/>
          <w:szCs w:val="24"/>
        </w:rPr>
        <w:t>Publisher :</w:t>
      </w:r>
      <w:proofErr w:type="gramEnd"/>
      <w:r w:rsidRPr="000545C1">
        <w:rPr>
          <w:sz w:val="24"/>
          <w:szCs w:val="24"/>
        </w:rPr>
        <w:t xml:space="preserve"> Dr. Madhusudhanan Patwardhan.</w:t>
      </w:r>
    </w:p>
    <w:p w14:paraId="14333F5A" w14:textId="3C0A06E5" w:rsidR="000545C1" w:rsidRPr="000545C1" w:rsidRDefault="007E092F" w:rsidP="000545C1">
      <w:pPr>
        <w:pStyle w:val="ListParagraph"/>
        <w:numPr>
          <w:ilvl w:val="0"/>
          <w:numId w:val="16"/>
        </w:numPr>
        <w:rPr>
          <w:sz w:val="24"/>
          <w:szCs w:val="24"/>
        </w:rPr>
      </w:pPr>
      <w:r w:rsidRPr="000545C1">
        <w:rPr>
          <w:sz w:val="24"/>
          <w:szCs w:val="24"/>
        </w:rPr>
        <w:t xml:space="preserve">Mishra, Lalmani, (1st Edition: 1979) Tantri Naad Part-I, Kanpur, U.P., Sahitya Ratnawali. </w:t>
      </w:r>
    </w:p>
    <w:p w14:paraId="1CA6E6EB" w14:textId="77777777" w:rsidR="000545C1" w:rsidRPr="000545C1" w:rsidRDefault="007E092F" w:rsidP="000545C1">
      <w:pPr>
        <w:pStyle w:val="ListParagraph"/>
        <w:numPr>
          <w:ilvl w:val="0"/>
          <w:numId w:val="16"/>
        </w:numPr>
        <w:rPr>
          <w:sz w:val="24"/>
          <w:szCs w:val="24"/>
        </w:rPr>
      </w:pPr>
      <w:r w:rsidRPr="000545C1">
        <w:rPr>
          <w:sz w:val="24"/>
          <w:szCs w:val="24"/>
        </w:rPr>
        <w:t xml:space="preserve">Ratanjankar, Krishna Narayan (1990) Abhinav Geet Manjari, Mumbai, Maharashtra, Acharya S. N. Ratanjankar Foundation. </w:t>
      </w:r>
    </w:p>
    <w:p w14:paraId="64F960B6" w14:textId="49F591B9" w:rsidR="000545C1" w:rsidRPr="000545C1" w:rsidRDefault="007E092F" w:rsidP="000545C1">
      <w:pPr>
        <w:pStyle w:val="ListParagraph"/>
        <w:numPr>
          <w:ilvl w:val="0"/>
          <w:numId w:val="16"/>
        </w:numPr>
        <w:rPr>
          <w:sz w:val="24"/>
          <w:szCs w:val="24"/>
        </w:rPr>
      </w:pPr>
      <w:r w:rsidRPr="000545C1">
        <w:rPr>
          <w:sz w:val="24"/>
          <w:szCs w:val="24"/>
        </w:rPr>
        <w:t xml:space="preserve">Jha, Ramashraya (2014) Abhinav Geetanjali, Allahabad, U.P., Sangeet Sadan Prakashan. </w:t>
      </w:r>
    </w:p>
    <w:p w14:paraId="73E82AB2" w14:textId="0C00F7F5" w:rsidR="000545C1" w:rsidRPr="000545C1" w:rsidRDefault="007E092F" w:rsidP="000545C1">
      <w:pPr>
        <w:pStyle w:val="ListParagraph"/>
        <w:numPr>
          <w:ilvl w:val="0"/>
          <w:numId w:val="16"/>
        </w:numPr>
        <w:rPr>
          <w:sz w:val="24"/>
          <w:szCs w:val="24"/>
        </w:rPr>
      </w:pPr>
      <w:r w:rsidRPr="000545C1">
        <w:rPr>
          <w:sz w:val="24"/>
          <w:szCs w:val="24"/>
        </w:rPr>
        <w:t xml:space="preserve">Singh, Tejpal (1 st Edition, 2015) Shastreeya Sangeet Shikshan, New Delhi, Delhi, Akanksha Publishing House. </w:t>
      </w:r>
    </w:p>
    <w:p w14:paraId="18178718" w14:textId="3D95753C" w:rsidR="000545C1" w:rsidRPr="000545C1" w:rsidRDefault="007E092F" w:rsidP="000545C1">
      <w:pPr>
        <w:pStyle w:val="ListParagraph"/>
        <w:numPr>
          <w:ilvl w:val="0"/>
          <w:numId w:val="16"/>
        </w:numPr>
        <w:rPr>
          <w:sz w:val="24"/>
          <w:szCs w:val="24"/>
        </w:rPr>
      </w:pPr>
      <w:r w:rsidRPr="000545C1">
        <w:rPr>
          <w:sz w:val="24"/>
          <w:szCs w:val="24"/>
        </w:rPr>
        <w:t xml:space="preserve">Shrivastava, Harish Chandra (June: 2002) Raag Parichaya, New Delhi, Delhi, Rubi Prakashan. </w:t>
      </w:r>
    </w:p>
    <w:p w14:paraId="1370DC61" w14:textId="2DEEA8EC" w:rsidR="009B70A3" w:rsidRPr="000545C1" w:rsidRDefault="007E092F" w:rsidP="000545C1">
      <w:pPr>
        <w:pStyle w:val="ListParagraph"/>
        <w:numPr>
          <w:ilvl w:val="0"/>
          <w:numId w:val="16"/>
        </w:numPr>
        <w:rPr>
          <w:sz w:val="24"/>
          <w:szCs w:val="24"/>
        </w:rPr>
      </w:pPr>
      <w:r w:rsidRPr="000545C1">
        <w:rPr>
          <w:sz w:val="24"/>
          <w:szCs w:val="24"/>
        </w:rPr>
        <w:t>Mishra, Chhotelal (1st Edition: 2006) Tala Prabandh, New Delhi, Kanishka Publishers.</w:t>
      </w: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A8D209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4"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6D0C03"/>
    <w:multiLevelType w:val="hybridMultilevel"/>
    <w:tmpl w:val="1CB6E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3"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4"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466990">
    <w:abstractNumId w:val="12"/>
  </w:num>
  <w:num w:numId="2" w16cid:durableId="343561073">
    <w:abstractNumId w:val="0"/>
  </w:num>
  <w:num w:numId="3" w16cid:durableId="1181116320">
    <w:abstractNumId w:val="13"/>
  </w:num>
  <w:num w:numId="4" w16cid:durableId="84347318">
    <w:abstractNumId w:val="4"/>
  </w:num>
  <w:num w:numId="5" w16cid:durableId="37553391">
    <w:abstractNumId w:val="1"/>
  </w:num>
  <w:num w:numId="6" w16cid:durableId="63919197">
    <w:abstractNumId w:val="6"/>
  </w:num>
  <w:num w:numId="7" w16cid:durableId="134838371">
    <w:abstractNumId w:val="5"/>
  </w:num>
  <w:num w:numId="8" w16cid:durableId="832062048">
    <w:abstractNumId w:val="3"/>
  </w:num>
  <w:num w:numId="9" w16cid:durableId="1929804668">
    <w:abstractNumId w:val="14"/>
  </w:num>
  <w:num w:numId="10" w16cid:durableId="1832018837">
    <w:abstractNumId w:val="11"/>
  </w:num>
  <w:num w:numId="11" w16cid:durableId="1835993495">
    <w:abstractNumId w:val="7"/>
  </w:num>
  <w:num w:numId="12" w16cid:durableId="1786457462">
    <w:abstractNumId w:val="15"/>
  </w:num>
  <w:num w:numId="13" w16cid:durableId="733315013">
    <w:abstractNumId w:val="9"/>
  </w:num>
  <w:num w:numId="14" w16cid:durableId="741173055">
    <w:abstractNumId w:val="10"/>
  </w:num>
  <w:num w:numId="15" w16cid:durableId="1192182801">
    <w:abstractNumId w:val="2"/>
  </w:num>
  <w:num w:numId="16" w16cid:durableId="684944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45C1"/>
    <w:rsid w:val="00055936"/>
    <w:rsid w:val="00207270"/>
    <w:rsid w:val="002368C1"/>
    <w:rsid w:val="00282077"/>
    <w:rsid w:val="00326AD7"/>
    <w:rsid w:val="00444169"/>
    <w:rsid w:val="00457B6A"/>
    <w:rsid w:val="00467833"/>
    <w:rsid w:val="0047119B"/>
    <w:rsid w:val="00595097"/>
    <w:rsid w:val="005B6639"/>
    <w:rsid w:val="0060660A"/>
    <w:rsid w:val="00662754"/>
    <w:rsid w:val="00684ED6"/>
    <w:rsid w:val="007E092F"/>
    <w:rsid w:val="007E14F3"/>
    <w:rsid w:val="008926C8"/>
    <w:rsid w:val="009B70A3"/>
    <w:rsid w:val="00B158C9"/>
    <w:rsid w:val="00B54CA7"/>
    <w:rsid w:val="00BC3B0D"/>
    <w:rsid w:val="00CF5D84"/>
    <w:rsid w:val="00D63A3B"/>
    <w:rsid w:val="00E3247F"/>
    <w:rsid w:val="00F046AE"/>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17</cp:revision>
  <dcterms:created xsi:type="dcterms:W3CDTF">2021-06-08T04:18:00Z</dcterms:created>
  <dcterms:modified xsi:type="dcterms:W3CDTF">2022-12-16T16:25:00Z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